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10A75" w14:textId="77777777" w:rsidR="00555463" w:rsidRPr="00555463" w:rsidRDefault="00555463" w:rsidP="00555463">
      <w:pPr>
        <w:ind w:left="10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Naziv  obveznika: 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OSNOVNA ŠKOLA IVANA MARTINOVIĆA </w:t>
      </w:r>
    </w:p>
    <w:p w14:paraId="697B07A3" w14:textId="6BF925AD" w:rsidR="00555463" w:rsidRPr="00555463" w:rsidRDefault="00555463" w:rsidP="00555463">
      <w:pPr>
        <w:spacing w:line="26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RKP broj:  </w:t>
      </w:r>
      <w:r w:rsidRPr="00555463">
        <w:rPr>
          <w:rFonts w:ascii="Times New Roman" w:hAnsi="Times New Roman" w:cs="Times New Roman"/>
          <w:b/>
          <w:sz w:val="24"/>
          <w:szCs w:val="24"/>
        </w:rPr>
        <w:t>10233</w:t>
      </w:r>
    </w:p>
    <w:p w14:paraId="2FE0EFF4" w14:textId="77777777" w:rsidR="00555463" w:rsidRPr="00555463" w:rsidRDefault="00555463" w:rsidP="00555463">
      <w:pPr>
        <w:pStyle w:val="Naslov1"/>
        <w:spacing w:after="0"/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555463">
        <w:rPr>
          <w:rFonts w:ascii="Times New Roman" w:hAnsi="Times New Roman" w:cs="Times New Roman"/>
          <w:b w:val="0"/>
          <w:sz w:val="24"/>
          <w:szCs w:val="24"/>
        </w:rPr>
        <w:t xml:space="preserve">Matični broj: </w:t>
      </w:r>
      <w:r w:rsidRPr="00555463">
        <w:rPr>
          <w:rFonts w:ascii="Times New Roman" w:hAnsi="Times New Roman" w:cs="Times New Roman"/>
          <w:sz w:val="24"/>
          <w:szCs w:val="24"/>
        </w:rPr>
        <w:t>3307867</w:t>
      </w:r>
      <w:r w:rsidRPr="005554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63622128" w14:textId="77777777" w:rsidR="00555463" w:rsidRPr="00555463" w:rsidRDefault="00555463" w:rsidP="00555463">
      <w:pPr>
        <w:pStyle w:val="Naslov1"/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b w:val="0"/>
          <w:sz w:val="24"/>
          <w:szCs w:val="24"/>
        </w:rPr>
        <w:t xml:space="preserve">OIB: </w:t>
      </w:r>
      <w:r w:rsidRPr="00555463">
        <w:rPr>
          <w:rFonts w:ascii="Times New Roman" w:hAnsi="Times New Roman" w:cs="Times New Roman"/>
          <w:sz w:val="24"/>
          <w:szCs w:val="24"/>
        </w:rPr>
        <w:t>82065356399</w:t>
      </w:r>
      <w:r w:rsidRPr="0055546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14:paraId="469EDA3E" w14:textId="77777777" w:rsidR="00555463" w:rsidRPr="00555463" w:rsidRDefault="00555463" w:rsidP="00555463">
      <w:pPr>
        <w:tabs>
          <w:tab w:val="center" w:pos="708"/>
          <w:tab w:val="center" w:pos="1416"/>
          <w:tab w:val="center" w:pos="3536"/>
        </w:tabs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Adresa obveznika: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 Školska 23, 32274 Štitar </w:t>
      </w:r>
    </w:p>
    <w:p w14:paraId="572746C7" w14:textId="77777777" w:rsidR="00555463" w:rsidRPr="00555463" w:rsidRDefault="00555463" w:rsidP="00555463">
      <w:pPr>
        <w:ind w:left="10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Razina:  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31 PRORAČUNSKI KORISNIK JEDINICE LOKALNE I PODRUČNE SAMOUPRAVE </w:t>
      </w:r>
    </w:p>
    <w:p w14:paraId="18D31A5C" w14:textId="0DA114E4" w:rsidR="00555463" w:rsidRPr="00555463" w:rsidRDefault="00555463" w:rsidP="00555463">
      <w:pPr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Šifra djelatnosti : </w:t>
      </w:r>
      <w:r>
        <w:rPr>
          <w:rFonts w:ascii="Times New Roman" w:hAnsi="Times New Roman" w:cs="Times New Roman"/>
          <w:b/>
          <w:sz w:val="24"/>
          <w:szCs w:val="24"/>
        </w:rPr>
        <w:t>8520 OSNOVNO OBRAZOVANJE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A6FBA2" w14:textId="77777777" w:rsidR="00555463" w:rsidRPr="00555463" w:rsidRDefault="00555463" w:rsidP="00555463">
      <w:pPr>
        <w:ind w:left="-5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Razdjel:</w:t>
      </w:r>
      <w:r w:rsidRPr="00555463">
        <w:rPr>
          <w:rFonts w:ascii="Times New Roman" w:hAnsi="Times New Roman" w:cs="Times New Roman"/>
          <w:b/>
          <w:sz w:val="24"/>
          <w:szCs w:val="24"/>
        </w:rPr>
        <w:t xml:space="preserve"> NEMA RAZDJELA</w:t>
      </w:r>
      <w:r w:rsidRPr="00555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693E" w14:textId="77777777" w:rsidR="00555463" w:rsidRPr="00555463" w:rsidRDefault="00555463" w:rsidP="00555463">
      <w:pPr>
        <w:ind w:left="10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 xml:space="preserve">Šifra županije: </w:t>
      </w:r>
      <w:r w:rsidRPr="00555463">
        <w:rPr>
          <w:rFonts w:ascii="Times New Roman" w:hAnsi="Times New Roman" w:cs="Times New Roman"/>
          <w:b/>
          <w:sz w:val="24"/>
          <w:szCs w:val="24"/>
        </w:rPr>
        <w:t>16 VUKOVARSKO-SRIJEMSKA ŽUPANIJA</w:t>
      </w:r>
      <w:r w:rsidRPr="00555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23EDF" w14:textId="77777777" w:rsidR="00555463" w:rsidRPr="00555463" w:rsidRDefault="00555463" w:rsidP="00555463">
      <w:pPr>
        <w:ind w:left="10" w:hanging="10"/>
        <w:rPr>
          <w:rFonts w:ascii="Times New Roman" w:hAnsi="Times New Roman" w:cs="Times New Roman"/>
          <w:b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Šifra grada/općine:</w:t>
      </w:r>
      <w:r w:rsidRPr="00555463">
        <w:rPr>
          <w:rFonts w:ascii="Times New Roman" w:hAnsi="Times New Roman" w:cs="Times New Roman"/>
          <w:b/>
          <w:sz w:val="24"/>
          <w:szCs w:val="24"/>
        </w:rPr>
        <w:t>628</w:t>
      </w:r>
    </w:p>
    <w:p w14:paraId="6D52D88F" w14:textId="55F7447E" w:rsidR="00555463" w:rsidRPr="00555463" w:rsidRDefault="00555463" w:rsidP="00555463">
      <w:pPr>
        <w:ind w:left="10" w:hanging="10"/>
        <w:rPr>
          <w:rFonts w:ascii="Times New Roman" w:hAnsi="Times New Roman" w:cs="Times New Roman"/>
          <w:b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Oznaka razdoblja:</w:t>
      </w:r>
      <w:r w:rsidRPr="0055546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55463">
        <w:rPr>
          <w:rFonts w:ascii="Times New Roman" w:hAnsi="Times New Roman" w:cs="Times New Roman"/>
          <w:b/>
          <w:sz w:val="24"/>
          <w:szCs w:val="24"/>
        </w:rPr>
        <w:t>-</w:t>
      </w:r>
      <w:r w:rsidR="006B1972">
        <w:rPr>
          <w:rFonts w:ascii="Times New Roman" w:hAnsi="Times New Roman" w:cs="Times New Roman"/>
          <w:b/>
          <w:sz w:val="24"/>
          <w:szCs w:val="24"/>
        </w:rPr>
        <w:t>12</w:t>
      </w:r>
    </w:p>
    <w:p w14:paraId="35812A44" w14:textId="373F4BA5" w:rsidR="00AF2E2C" w:rsidRDefault="00AF2E2C">
      <w:pPr>
        <w:rPr>
          <w:rFonts w:ascii="Times New Roman" w:hAnsi="Times New Roman" w:cs="Times New Roman"/>
          <w:sz w:val="24"/>
          <w:szCs w:val="24"/>
        </w:rPr>
      </w:pPr>
    </w:p>
    <w:p w14:paraId="4437859F" w14:textId="77777777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4F6AE3F0" w14:textId="02AF9D67" w:rsidR="00D929A3" w:rsidRDefault="00D929A3" w:rsidP="006B197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E3">
        <w:rPr>
          <w:rFonts w:ascii="Times New Roman" w:hAnsi="Times New Roman" w:cs="Times New Roman"/>
          <w:b/>
          <w:sz w:val="24"/>
          <w:szCs w:val="24"/>
        </w:rPr>
        <w:t>B I LJ E Š K E</w:t>
      </w:r>
      <w:r w:rsidR="00804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2E3">
        <w:rPr>
          <w:rFonts w:ascii="Times New Roman" w:hAnsi="Times New Roman" w:cs="Times New Roman"/>
          <w:b/>
          <w:sz w:val="24"/>
          <w:szCs w:val="24"/>
        </w:rPr>
        <w:t>UZ FINANCIJSKE IZVJEŠTAJE</w:t>
      </w:r>
    </w:p>
    <w:p w14:paraId="52B74EEB" w14:textId="4C985EEF" w:rsidR="00D929A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E3">
        <w:rPr>
          <w:rFonts w:ascii="Times New Roman" w:hAnsi="Times New Roman" w:cs="Times New Roman"/>
          <w:b/>
          <w:sz w:val="24"/>
          <w:szCs w:val="24"/>
        </w:rPr>
        <w:t>ZA RAZDOBLJE 01.01.202</w:t>
      </w:r>
      <w:r w:rsidR="00555463">
        <w:rPr>
          <w:rFonts w:ascii="Times New Roman" w:hAnsi="Times New Roman" w:cs="Times New Roman"/>
          <w:b/>
          <w:sz w:val="24"/>
          <w:szCs w:val="24"/>
        </w:rPr>
        <w:t>4</w:t>
      </w:r>
      <w:r w:rsidRPr="00BA32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1972">
        <w:rPr>
          <w:rFonts w:ascii="Times New Roman" w:hAnsi="Times New Roman" w:cs="Times New Roman"/>
          <w:b/>
          <w:sz w:val="24"/>
          <w:szCs w:val="24"/>
        </w:rPr>
        <w:t>– 31.12</w:t>
      </w:r>
      <w:r w:rsidR="00555463">
        <w:rPr>
          <w:rFonts w:ascii="Times New Roman" w:hAnsi="Times New Roman" w:cs="Times New Roman"/>
          <w:b/>
          <w:sz w:val="24"/>
          <w:szCs w:val="24"/>
        </w:rPr>
        <w:t>.2024.</w:t>
      </w:r>
    </w:p>
    <w:p w14:paraId="5A1CB70A" w14:textId="1AA6D406" w:rsidR="00D929A3" w:rsidRPr="00555463" w:rsidRDefault="00D929A3" w:rsidP="00D929A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6664A" w14:textId="77777777" w:rsidR="006B1972" w:rsidRDefault="00555463" w:rsidP="006B1972">
      <w:pPr>
        <w:spacing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Osnovna škola  Ivana Martinovića  posluje u skladu sa Zakonom o odgoju i obrazova</w:t>
      </w:r>
      <w:r>
        <w:rPr>
          <w:rFonts w:ascii="Times New Roman" w:hAnsi="Times New Roman" w:cs="Times New Roman"/>
          <w:sz w:val="24"/>
          <w:szCs w:val="24"/>
        </w:rPr>
        <w:t xml:space="preserve">nju u osnovnoj i srednjoj školi, </w:t>
      </w:r>
      <w:r w:rsidRPr="00555463">
        <w:rPr>
          <w:rFonts w:ascii="Times New Roman" w:hAnsi="Times New Roman" w:cs="Times New Roman"/>
          <w:sz w:val="24"/>
          <w:szCs w:val="24"/>
        </w:rPr>
        <w:t xml:space="preserve">te Statutom škole. </w:t>
      </w:r>
    </w:p>
    <w:p w14:paraId="6E8ECC13" w14:textId="77777777" w:rsidR="006B1972" w:rsidRPr="00624536" w:rsidRDefault="006B1972" w:rsidP="006B1972">
      <w:pPr>
        <w:pStyle w:val="MSGENFONTSTYLENAMETEMPLATEROLENUMBERMSGENFONTSTYLENAMEBYROLETEXT21"/>
        <w:spacing w:before="0"/>
        <w:rPr>
          <w:rFonts w:ascii="Times New Roman" w:hAnsi="Times New Roman" w:cs="Times New Roman"/>
          <w:sz w:val="24"/>
          <w:szCs w:val="24"/>
        </w:rPr>
      </w:pPr>
      <w:r w:rsidRPr="00624536">
        <w:rPr>
          <w:rFonts w:ascii="Times New Roman" w:hAnsi="Times New Roman" w:cs="Times New Roman"/>
          <w:sz w:val="24"/>
          <w:szCs w:val="24"/>
        </w:rPr>
        <w:t>Djelatnost Škole je odgoj i obvezno osnovno obrazovanje djece i mladih.</w:t>
      </w:r>
      <w:r w:rsidRPr="006245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447023" w14:textId="7094E115" w:rsidR="006B1972" w:rsidRDefault="006B1972" w:rsidP="006B1972">
      <w:pPr>
        <w:pStyle w:val="MSGENFONTSTYLENAMETEMPLATEROLENUMBERMSGENFONTSTYLENAMEBYROLETEXT2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Djelatnost škole prema odredbama Statuta, obuhvaća </w:t>
      </w:r>
      <w:r w:rsidRPr="00624536">
        <w:rPr>
          <w:rFonts w:ascii="Times New Roman" w:hAnsi="Times New Roman" w:cs="Times New Roman"/>
          <w:sz w:val="24"/>
          <w:szCs w:val="24"/>
        </w:rPr>
        <w:t xml:space="preserve">opće obrazovanje i druge oblike obrazovanja djece i mladih. </w:t>
      </w:r>
    </w:p>
    <w:p w14:paraId="65AF85A1" w14:textId="280543E3" w:rsidR="00D929A3" w:rsidRPr="000A6BE3" w:rsidRDefault="00555463" w:rsidP="00804EA0">
      <w:pPr>
        <w:spacing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55463">
        <w:rPr>
          <w:rFonts w:ascii="Times New Roman" w:hAnsi="Times New Roman" w:cs="Times New Roman"/>
          <w:sz w:val="24"/>
          <w:szCs w:val="24"/>
        </w:rPr>
        <w:t>Vodi proračunsko računovodstvo temeljem Pravilnika o proračunskom računovodstvu i Računskom planu, a financijske izvještaje sastavlja i predaje u skladu s odredbama Pravilnika o financijskom izvještavanju u proračunskom računovodstvu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5463">
        <w:rPr>
          <w:rFonts w:ascii="Times New Roman" w:hAnsi="Times New Roman" w:cs="Times New Roman"/>
          <w:sz w:val="24"/>
          <w:szCs w:val="24"/>
        </w:rPr>
        <w:t xml:space="preserve">odgovorna osoba za potpisivanje i predaju financijskih izvještaja je ravnateljica  škole Marija Klarić Brdarić.  </w:t>
      </w:r>
    </w:p>
    <w:p w14:paraId="19A6634F" w14:textId="77777777" w:rsidR="00D929A3" w:rsidRPr="00E07CFB" w:rsidRDefault="00D929A3" w:rsidP="00804EA0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3C7DCE" w14:textId="01674604" w:rsidR="00D929A3" w:rsidRPr="00E8326A" w:rsidRDefault="00D929A3" w:rsidP="00804EA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6A">
        <w:rPr>
          <w:rFonts w:ascii="Times New Roman" w:hAnsi="Times New Roman" w:cs="Times New Roman"/>
          <w:b/>
          <w:bCs/>
          <w:sz w:val="24"/>
          <w:szCs w:val="24"/>
        </w:rPr>
        <w:t xml:space="preserve">Bilješke uz izvještaj </w:t>
      </w:r>
      <w:r w:rsidR="00555463">
        <w:rPr>
          <w:rFonts w:ascii="Times New Roman" w:hAnsi="Times New Roman" w:cs="Times New Roman"/>
          <w:b/>
          <w:bCs/>
          <w:sz w:val="24"/>
          <w:szCs w:val="24"/>
        </w:rPr>
        <w:t xml:space="preserve">o prihodima i rashodima, primicima i izdacima – Obrazac </w:t>
      </w:r>
      <w:r w:rsidRPr="00E8326A">
        <w:rPr>
          <w:rFonts w:ascii="Times New Roman" w:hAnsi="Times New Roman" w:cs="Times New Roman"/>
          <w:b/>
          <w:bCs/>
          <w:sz w:val="24"/>
          <w:szCs w:val="24"/>
        </w:rPr>
        <w:t>PR-RAS</w:t>
      </w:r>
    </w:p>
    <w:p w14:paraId="36F3D05B" w14:textId="72B4FE1C" w:rsidR="00D929A3" w:rsidRPr="00555463" w:rsidRDefault="00D929A3" w:rsidP="00B839C3">
      <w:pPr>
        <w:pStyle w:val="Odlomakpopisa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636 - Pomoći proračunskim korisnicima iz proračuna koji im nije nadležan (šifre 6361+6362) - </w:t>
      </w:r>
      <w:r w:rsidRPr="00555463">
        <w:rPr>
          <w:rFonts w:ascii="Times New Roman" w:hAnsi="Times New Roman" w:cs="Times New Roman"/>
          <w:sz w:val="24"/>
          <w:szCs w:val="24"/>
        </w:rPr>
        <w:t xml:space="preserve">Tekuće pomoći imaju indeks povećanja </w:t>
      </w:r>
      <w:r w:rsidR="00555463">
        <w:rPr>
          <w:rFonts w:ascii="Times New Roman" w:hAnsi="Times New Roman" w:cs="Times New Roman"/>
          <w:sz w:val="24"/>
          <w:szCs w:val="24"/>
        </w:rPr>
        <w:t xml:space="preserve"> u odnosu na prethodno razdoblje </w:t>
      </w:r>
      <w:r w:rsidRPr="00555463">
        <w:rPr>
          <w:rFonts w:ascii="Times New Roman" w:hAnsi="Times New Roman" w:cs="Times New Roman"/>
          <w:sz w:val="24"/>
          <w:szCs w:val="24"/>
        </w:rPr>
        <w:t>zbog povećanja plaća, materijalnih prava zaposlenika</w:t>
      </w:r>
      <w:r w:rsidR="00555463">
        <w:rPr>
          <w:rFonts w:ascii="Times New Roman" w:hAnsi="Times New Roman" w:cs="Times New Roman"/>
          <w:sz w:val="24"/>
          <w:szCs w:val="24"/>
        </w:rPr>
        <w:t xml:space="preserve"> koji proizlaze iz temeljnog kolektivnog ugovora za zaposlenike u javnim službama, </w:t>
      </w:r>
      <w:r w:rsidR="0066025A">
        <w:rPr>
          <w:rFonts w:ascii="Times New Roman" w:hAnsi="Times New Roman" w:cs="Times New Roman"/>
          <w:sz w:val="24"/>
          <w:szCs w:val="24"/>
        </w:rPr>
        <w:t>te prihoda Općine Štitar za sufinanciranje nastavnih i izvannastavnih aktivnosti</w:t>
      </w:r>
      <w:r w:rsidR="000A6BE3">
        <w:rPr>
          <w:rFonts w:ascii="Times New Roman" w:hAnsi="Times New Roman" w:cs="Times New Roman"/>
          <w:sz w:val="24"/>
          <w:szCs w:val="24"/>
        </w:rPr>
        <w:t>, prihoda Državnog proračuna za projekt prekogranične suradnje</w:t>
      </w:r>
    </w:p>
    <w:p w14:paraId="428D03D5" w14:textId="2D6B26CC" w:rsidR="00D929A3" w:rsidRPr="00E8326A" w:rsidRDefault="00D929A3" w:rsidP="00B839C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638 - Pomoći temeljem prijenosa  EU sredstava (šifre 6381) - </w:t>
      </w:r>
    </w:p>
    <w:p w14:paraId="36D8D4E0" w14:textId="6942B51D" w:rsidR="00D929A3" w:rsidRPr="00E8326A" w:rsidRDefault="00D929A3" w:rsidP="00D929A3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Tekuće pomoći temeljem prijenosa EU sredstava bilježe indeks </w:t>
      </w:r>
      <w:r w:rsidR="0066025A">
        <w:rPr>
          <w:rFonts w:ascii="Times New Roman" w:hAnsi="Times New Roman" w:cs="Times New Roman"/>
          <w:sz w:val="24"/>
          <w:szCs w:val="24"/>
        </w:rPr>
        <w:t>pada, odnosno smanjenje u odnosu na isto razdoblje prethodne godine, jer nismo imali prihoda</w:t>
      </w:r>
      <w:r w:rsidR="00B839C3">
        <w:rPr>
          <w:rFonts w:ascii="Times New Roman" w:hAnsi="Times New Roman" w:cs="Times New Roman"/>
          <w:sz w:val="24"/>
          <w:szCs w:val="24"/>
        </w:rPr>
        <w:t xml:space="preserve">, pomoći temeljem prijenosa </w:t>
      </w:r>
      <w:r w:rsidR="0066025A">
        <w:rPr>
          <w:rFonts w:ascii="Times New Roman" w:hAnsi="Times New Roman" w:cs="Times New Roman"/>
          <w:sz w:val="24"/>
          <w:szCs w:val="24"/>
        </w:rPr>
        <w:t>EU sredstava</w:t>
      </w:r>
    </w:p>
    <w:p w14:paraId="01682E42" w14:textId="39C8B3A7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ŠIFRA 663 - Donacije od pravnih i fizičkih osoba izvan općeg proračuna i povrat donacija po protestiranim jamstvima (šifre 6631</w:t>
      </w:r>
      <w:r w:rsidR="0066025A">
        <w:rPr>
          <w:rFonts w:ascii="Times New Roman" w:hAnsi="Times New Roman" w:cs="Times New Roman"/>
          <w:sz w:val="24"/>
          <w:szCs w:val="24"/>
        </w:rPr>
        <w:t>+6632</w:t>
      </w:r>
      <w:r w:rsidRPr="00E8326A">
        <w:rPr>
          <w:rFonts w:ascii="Times New Roman" w:hAnsi="Times New Roman" w:cs="Times New Roman"/>
          <w:sz w:val="24"/>
          <w:szCs w:val="24"/>
        </w:rPr>
        <w:t>) –</w:t>
      </w:r>
      <w:r w:rsidR="0066025A">
        <w:rPr>
          <w:rFonts w:ascii="Times New Roman" w:hAnsi="Times New Roman" w:cs="Times New Roman"/>
          <w:sz w:val="24"/>
          <w:szCs w:val="24"/>
        </w:rPr>
        <w:t xml:space="preserve"> smanjenje</w:t>
      </w:r>
      <w:r w:rsidR="00D34A50" w:rsidRPr="00E8326A">
        <w:rPr>
          <w:rFonts w:ascii="Times New Roman" w:hAnsi="Times New Roman" w:cs="Times New Roman"/>
          <w:sz w:val="24"/>
          <w:szCs w:val="24"/>
        </w:rPr>
        <w:t xml:space="preserve"> tekućih  donacija, </w:t>
      </w:r>
      <w:r w:rsidR="004D2840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66025A">
        <w:rPr>
          <w:rFonts w:ascii="Times New Roman" w:hAnsi="Times New Roman" w:cs="Times New Roman"/>
          <w:sz w:val="24"/>
          <w:szCs w:val="24"/>
        </w:rPr>
        <w:t>prethodno izvještajno razdoblje zbog donacija za dnevnice učiteljima za izlete, a povećanje kapitalnih dona</w:t>
      </w:r>
      <w:r w:rsidR="003947CD">
        <w:rPr>
          <w:rFonts w:ascii="Times New Roman" w:hAnsi="Times New Roman" w:cs="Times New Roman"/>
          <w:sz w:val="24"/>
          <w:szCs w:val="24"/>
        </w:rPr>
        <w:t>cija zbog projekta u kojem je Osnovna škola</w:t>
      </w:r>
      <w:r w:rsidR="0066025A">
        <w:rPr>
          <w:rFonts w:ascii="Times New Roman" w:hAnsi="Times New Roman" w:cs="Times New Roman"/>
          <w:sz w:val="24"/>
          <w:szCs w:val="24"/>
        </w:rPr>
        <w:t xml:space="preserve"> Ivana Martinovića sudjelovala – Konzum projekt ''Mali veliki talenti''</w:t>
      </w:r>
      <w:r w:rsidR="004D2840">
        <w:rPr>
          <w:rFonts w:ascii="Times New Roman" w:hAnsi="Times New Roman" w:cs="Times New Roman"/>
          <w:sz w:val="24"/>
          <w:szCs w:val="24"/>
        </w:rPr>
        <w:t xml:space="preserve"> </w:t>
      </w:r>
      <w:r w:rsidR="00162683">
        <w:rPr>
          <w:rFonts w:ascii="Times New Roman" w:hAnsi="Times New Roman" w:cs="Times New Roman"/>
          <w:sz w:val="24"/>
          <w:szCs w:val="24"/>
        </w:rPr>
        <w:t>.</w:t>
      </w:r>
    </w:p>
    <w:p w14:paraId="14C35805" w14:textId="733C3467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 xml:space="preserve">ŠIFRA 671 - Prihodi iz nadležnog proračuna za financiranje redovne djelatnosti proračunskih korisnika (šifre 6711) – </w:t>
      </w:r>
      <w:r w:rsidR="009413DB" w:rsidRPr="00E8326A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E8326A">
        <w:rPr>
          <w:rFonts w:ascii="Times New Roman" w:hAnsi="Times New Roman" w:cs="Times New Roman"/>
          <w:sz w:val="24"/>
          <w:szCs w:val="24"/>
        </w:rPr>
        <w:t xml:space="preserve"> indeksa prihoda </w:t>
      </w:r>
      <w:r w:rsidR="00054343">
        <w:rPr>
          <w:rFonts w:ascii="Times New Roman" w:hAnsi="Times New Roman" w:cs="Times New Roman"/>
          <w:sz w:val="24"/>
          <w:szCs w:val="24"/>
        </w:rPr>
        <w:t xml:space="preserve">od nadležnog proračuna za financiranje rashoda poslovanja, </w:t>
      </w:r>
      <w:r w:rsidRPr="00E8326A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162683">
        <w:rPr>
          <w:rFonts w:ascii="Times New Roman" w:hAnsi="Times New Roman" w:cs="Times New Roman"/>
          <w:sz w:val="24"/>
          <w:szCs w:val="24"/>
        </w:rPr>
        <w:t>prethodno razdoblje</w:t>
      </w:r>
      <w:r w:rsidR="009413DB" w:rsidRPr="00E8326A">
        <w:rPr>
          <w:rFonts w:ascii="Times New Roman" w:hAnsi="Times New Roman" w:cs="Times New Roman"/>
          <w:sz w:val="24"/>
          <w:szCs w:val="24"/>
        </w:rPr>
        <w:t>,</w:t>
      </w:r>
      <w:r w:rsidR="00054343">
        <w:rPr>
          <w:rFonts w:ascii="Times New Roman" w:hAnsi="Times New Roman" w:cs="Times New Roman"/>
          <w:sz w:val="24"/>
          <w:szCs w:val="24"/>
        </w:rPr>
        <w:t xml:space="preserve"> </w:t>
      </w:r>
      <w:r w:rsidR="00054343">
        <w:rPr>
          <w:rFonts w:ascii="Times New Roman" w:hAnsi="Times New Roman" w:cs="Times New Roman"/>
          <w:sz w:val="24"/>
          <w:szCs w:val="24"/>
        </w:rPr>
        <w:lastRenderedPageBreak/>
        <w:t xml:space="preserve">dok je ostvaren prihod za nabavu nefinancijske imovine, odnosno nabavu fotokopirnog aparata. </w:t>
      </w:r>
    </w:p>
    <w:p w14:paraId="2226D9D1" w14:textId="77777777" w:rsidR="00054343" w:rsidRDefault="00162683" w:rsidP="0005434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Rashodi za zaposlene- 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 (šifre 3111 do </w:t>
      </w:r>
      <w:r>
        <w:rPr>
          <w:rFonts w:ascii="Times New Roman" w:hAnsi="Times New Roman" w:cs="Times New Roman"/>
          <w:sz w:val="24"/>
          <w:szCs w:val="24"/>
        </w:rPr>
        <w:t>3133</w:t>
      </w:r>
      <w:r w:rsidR="00D929A3" w:rsidRPr="00E8326A">
        <w:rPr>
          <w:rFonts w:ascii="Times New Roman" w:hAnsi="Times New Roman" w:cs="Times New Roman"/>
          <w:sz w:val="24"/>
          <w:szCs w:val="24"/>
        </w:rPr>
        <w:t xml:space="preserve">) -  </w:t>
      </w:r>
      <w:r w:rsidR="009413DB" w:rsidRPr="00E8326A">
        <w:rPr>
          <w:rFonts w:ascii="Times New Roman" w:hAnsi="Times New Roman" w:cs="Times New Roman"/>
          <w:sz w:val="24"/>
          <w:szCs w:val="24"/>
        </w:rPr>
        <w:t xml:space="preserve">povećanje u odnosu na prethodno izvještajno razdoblje zbog povećanja  bruto plaće </w:t>
      </w:r>
      <w:r>
        <w:rPr>
          <w:rFonts w:ascii="Times New Roman" w:hAnsi="Times New Roman" w:cs="Times New Roman"/>
          <w:sz w:val="24"/>
          <w:szCs w:val="24"/>
        </w:rPr>
        <w:t xml:space="preserve">zaposlenika, time i doprinosa iz i na plaću </w:t>
      </w:r>
    </w:p>
    <w:p w14:paraId="64C71614" w14:textId="10591BAD" w:rsidR="00054343" w:rsidRPr="00054343" w:rsidRDefault="00054343" w:rsidP="0005434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343">
        <w:rPr>
          <w:rFonts w:ascii="Times New Roman" w:hAnsi="Times New Roman" w:cs="Times New Roman"/>
          <w:sz w:val="24"/>
          <w:szCs w:val="24"/>
        </w:rPr>
        <w:t xml:space="preserve">ŠIFRA 322 - </w:t>
      </w:r>
      <w:r w:rsidRPr="000543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Rashodi za materijal i energiju (šifre 3221 do 3227)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smanjenje materijalnih rashoda u odnosnu na prethodnu godinu, zbog manjih rashoda sitnog inventara, manjih izdataka za troškove električne energije i plina</w:t>
      </w:r>
    </w:p>
    <w:p w14:paraId="1F1D0767" w14:textId="31E6C0CD" w:rsidR="00030980" w:rsidRPr="00E8326A" w:rsidRDefault="00030980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ŠIFRA 32</w:t>
      </w:r>
      <w:r w:rsidR="00162683">
        <w:rPr>
          <w:rFonts w:ascii="Times New Roman" w:hAnsi="Times New Roman" w:cs="Times New Roman"/>
          <w:sz w:val="24"/>
          <w:szCs w:val="24"/>
        </w:rPr>
        <w:t>3</w:t>
      </w:r>
      <w:r w:rsidRPr="00E8326A">
        <w:rPr>
          <w:rFonts w:ascii="Times New Roman" w:hAnsi="Times New Roman" w:cs="Times New Roman"/>
          <w:sz w:val="24"/>
          <w:szCs w:val="24"/>
        </w:rPr>
        <w:t xml:space="preserve"> – </w:t>
      </w:r>
      <w:r w:rsidR="00162683">
        <w:rPr>
          <w:rFonts w:ascii="Times New Roman" w:hAnsi="Times New Roman" w:cs="Times New Roman"/>
          <w:sz w:val="24"/>
          <w:szCs w:val="24"/>
        </w:rPr>
        <w:t>Rashodi za usluge</w:t>
      </w:r>
      <w:r w:rsidRPr="00E8326A">
        <w:rPr>
          <w:rFonts w:ascii="Times New Roman" w:hAnsi="Times New Roman" w:cs="Times New Roman"/>
          <w:sz w:val="24"/>
          <w:szCs w:val="24"/>
        </w:rPr>
        <w:t xml:space="preserve"> (šifra 32</w:t>
      </w:r>
      <w:r w:rsidR="00162683">
        <w:rPr>
          <w:rFonts w:ascii="Times New Roman" w:hAnsi="Times New Roman" w:cs="Times New Roman"/>
          <w:sz w:val="24"/>
          <w:szCs w:val="24"/>
        </w:rPr>
        <w:t>31</w:t>
      </w:r>
      <w:r w:rsidRPr="00E8326A">
        <w:rPr>
          <w:rFonts w:ascii="Times New Roman" w:hAnsi="Times New Roman" w:cs="Times New Roman"/>
          <w:sz w:val="24"/>
          <w:szCs w:val="24"/>
        </w:rPr>
        <w:t>-32</w:t>
      </w:r>
      <w:r w:rsidR="00162683">
        <w:rPr>
          <w:rFonts w:ascii="Times New Roman" w:hAnsi="Times New Roman" w:cs="Times New Roman"/>
          <w:sz w:val="24"/>
          <w:szCs w:val="24"/>
        </w:rPr>
        <w:t>39</w:t>
      </w:r>
      <w:r w:rsidRPr="00E8326A">
        <w:rPr>
          <w:rFonts w:ascii="Times New Roman" w:hAnsi="Times New Roman" w:cs="Times New Roman"/>
          <w:sz w:val="24"/>
          <w:szCs w:val="24"/>
        </w:rPr>
        <w:t xml:space="preserve">) –povećanje u odnosu na prethodno izvještajno razdoblje zbog </w:t>
      </w:r>
      <w:r w:rsidR="00054343">
        <w:rPr>
          <w:rFonts w:ascii="Times New Roman" w:hAnsi="Times New Roman" w:cs="Times New Roman"/>
          <w:sz w:val="24"/>
          <w:szCs w:val="24"/>
        </w:rPr>
        <w:t>tekućeg i invensticijskog održavanja školskih učionica,</w:t>
      </w:r>
      <w:r w:rsidR="00162683">
        <w:rPr>
          <w:rFonts w:ascii="Times New Roman" w:hAnsi="Times New Roman" w:cs="Times New Roman"/>
          <w:sz w:val="24"/>
          <w:szCs w:val="24"/>
        </w:rPr>
        <w:t xml:space="preserve"> te putovanja učenika na organizirane izlete i aktivnosti u sklopu preventivnog programa</w:t>
      </w:r>
    </w:p>
    <w:p w14:paraId="3678CA5E" w14:textId="786B23EB" w:rsidR="00D929A3" w:rsidRPr="00E8326A" w:rsidRDefault="00D929A3" w:rsidP="00D929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26A">
        <w:rPr>
          <w:rFonts w:ascii="Times New Roman" w:hAnsi="Times New Roman" w:cs="Times New Roman"/>
          <w:sz w:val="24"/>
          <w:szCs w:val="24"/>
        </w:rPr>
        <w:t>ŠIFRA 343 - Ostali financijski rashodi (šifre 3431 do 3434) – Smanjenje financijskih rashoda</w:t>
      </w:r>
      <w:r w:rsidR="00030980" w:rsidRPr="00E8326A">
        <w:rPr>
          <w:rFonts w:ascii="Times New Roman" w:hAnsi="Times New Roman" w:cs="Times New Roman"/>
          <w:sz w:val="24"/>
          <w:szCs w:val="24"/>
        </w:rPr>
        <w:t xml:space="preserve">, budući da </w:t>
      </w:r>
      <w:r w:rsidR="00162683">
        <w:rPr>
          <w:rFonts w:ascii="Times New Roman" w:hAnsi="Times New Roman" w:cs="Times New Roman"/>
          <w:sz w:val="24"/>
          <w:szCs w:val="24"/>
        </w:rPr>
        <w:t>smo zatvorili poslovni račun u banci, te poslujemo putem podračuna Riznice Vukovarsko-srijemske županije.</w:t>
      </w:r>
    </w:p>
    <w:p w14:paraId="394E4BAF" w14:textId="0939C518" w:rsidR="00D929A3" w:rsidRPr="00E8326A" w:rsidRDefault="00D929A3" w:rsidP="00D929A3">
      <w:pPr>
        <w:pStyle w:val="Odlomakpopisa"/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42 – 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proizvedene dugotrajne imovine (šifre 422</w:t>
      </w: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42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– </w:t>
      </w:r>
      <w:r w:rsidR="00122558">
        <w:rPr>
          <w:rFonts w:ascii="Times New Roman" w:eastAsia="Times New Roman" w:hAnsi="Times New Roman" w:cs="Times New Roman"/>
          <w:sz w:val="24"/>
          <w:szCs w:val="24"/>
          <w:lang w:eastAsia="hr-HR"/>
        </w:rPr>
        <w:t>gotovo jednaki kao i u prethodnoj godini</w:t>
      </w:r>
      <w:r w:rsidR="00C04250"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22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budući da </w:t>
      </w:r>
      <w:r w:rsidR="00122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projektom prekogranične suradnje nabavljeno glazbene opreme i instrumenata u iznosu od 21.238,65 eura, te 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sportske opreme u preventivnom programu MZO</w:t>
      </w:r>
      <w:r w:rsidR="00122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i 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knjig</w:t>
      </w:r>
      <w:r w:rsidR="0012255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knjižnici.</w:t>
      </w:r>
    </w:p>
    <w:p w14:paraId="03521CB4" w14:textId="517F6436" w:rsidR="00D929A3" w:rsidRPr="00E8326A" w:rsidRDefault="00D929A3" w:rsidP="00D929A3">
      <w:pPr>
        <w:pStyle w:val="Odlomakpopisa"/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11K – Stanje novčanih sredstava na dan </w:t>
      </w:r>
      <w:r w:rsidR="00122558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22558"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iznosi </w:t>
      </w:r>
      <w:r w:rsidR="00076D83">
        <w:rPr>
          <w:rFonts w:ascii="Times New Roman" w:eastAsia="Times New Roman" w:hAnsi="Times New Roman" w:cs="Times New Roman"/>
          <w:sz w:val="24"/>
          <w:szCs w:val="24"/>
          <w:lang w:eastAsia="hr-HR"/>
        </w:rPr>
        <w:t>0,00</w:t>
      </w:r>
      <w:r w:rsidRPr="00E8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14:paraId="7C37B7D1" w14:textId="77777777" w:rsidR="00D929A3" w:rsidRDefault="00D929A3" w:rsidP="00D929A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030BA00" w14:textId="3C93F180" w:rsidR="00122558" w:rsidRDefault="00122558" w:rsidP="00804EA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26A">
        <w:rPr>
          <w:rFonts w:ascii="Times New Roman" w:hAnsi="Times New Roman" w:cs="Times New Roman"/>
          <w:b/>
          <w:bCs/>
          <w:sz w:val="24"/>
          <w:szCs w:val="24"/>
        </w:rPr>
        <w:t xml:space="preserve">Bilješke uz izvještaj </w:t>
      </w:r>
      <w:r>
        <w:rPr>
          <w:rFonts w:ascii="Times New Roman" w:hAnsi="Times New Roman" w:cs="Times New Roman"/>
          <w:b/>
          <w:bCs/>
          <w:sz w:val="24"/>
          <w:szCs w:val="24"/>
        </w:rPr>
        <w:t>o prihodima i rashodima, primicima i izdacima – Obrazac BILANCA</w:t>
      </w:r>
    </w:p>
    <w:p w14:paraId="779211D4" w14:textId="77777777" w:rsidR="00122558" w:rsidRDefault="00122558" w:rsidP="00E07CF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6EAC0" w14:textId="4156108E" w:rsidR="00122558" w:rsidRPr="00C310AE" w:rsidRDefault="00122558" w:rsidP="00C310AE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022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Postrojenja i oprema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povećanje 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prethodno izvještajno razdoblje zbog nabave glazbenih instrumenata i opreme, kao i sportske opreme</w:t>
      </w:r>
    </w:p>
    <w:p w14:paraId="1B888605" w14:textId="7358EE9D" w:rsidR="00122558" w:rsidRDefault="00122558" w:rsidP="00122558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042 – 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blago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u odnosu na prethodno razdoblje zbog ulaganja u sitni inventar,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nabavljen  u sklopu projekta Igre koje uče, te je jednak ispravku vrijednosti sitnog inventara</w:t>
      </w:r>
    </w:p>
    <w:p w14:paraId="5F8A1F1E" w14:textId="5D5655AF" w:rsidR="00122558" w:rsidRDefault="00122558" w:rsidP="00122558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11 – stanje na žiroračunu dan 31.12.202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iznosi 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>, budući da poslujemo putem jedinstvenog sustava Riznice Vukovarsko-srijemske županije, te je stanje podračuna iskazano na kontu 16721</w:t>
      </w:r>
    </w:p>
    <w:p w14:paraId="50D8AFAB" w14:textId="5C73F477" w:rsidR="00122558" w:rsidRDefault="00122558" w:rsidP="00122558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129 – 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prikazuje stanje potraživanja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se refundiraju a odnosi se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naknada za bolovanje preko 42 dana od strane Hrvatskog zavoda za zdravstveno osiguranje</w:t>
      </w:r>
    </w:p>
    <w:p w14:paraId="23D810EF" w14:textId="69CC2EAA" w:rsidR="00122558" w:rsidRDefault="00122558" w:rsidP="00122558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193 – kontinuirani rashodi budućeg razdoblja odnose se na  plaću za prosinac 202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 te isplatu materijalnih prava zaposlenika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12/2024.</w:t>
      </w:r>
    </w:p>
    <w:p w14:paraId="330E6430" w14:textId="06E1F991" w:rsidR="00C310AE" w:rsidRDefault="00122558" w:rsidP="00C310AE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23 – Obveze za rashode poslovanja – povećanje u odnosu na izvještajno razdoblje prethodne godine </w:t>
      </w:r>
      <w:r w:rsidR="00C31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231 – obveza za zaposlene</w:t>
      </w:r>
      <w:r w:rsidR="00597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zbog povećanja obveza za plaću i isplatu materijalnih prava zaposlenika</w:t>
      </w:r>
      <w:r w:rsidR="00597DB7">
        <w:rPr>
          <w:rFonts w:ascii="Times New Roman" w:eastAsia="Times New Roman" w:hAnsi="Times New Roman" w:cs="Times New Roman"/>
          <w:sz w:val="24"/>
          <w:szCs w:val="24"/>
          <w:lang w:eastAsia="hr-HR"/>
        </w:rPr>
        <w:t>, ali smanjenje na 232 – obveza za materijalne rashode u odnosu na prethodnu godinu</w:t>
      </w:r>
    </w:p>
    <w:p w14:paraId="38839164" w14:textId="749D8320" w:rsidR="00122558" w:rsidRPr="00597DB7" w:rsidRDefault="00597DB7" w:rsidP="00EB4794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7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24 – smanjenje u </w:t>
      </w:r>
      <w:r w:rsidR="00122558" w:rsidRPr="00597DB7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 na prethodnu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jer su podmirene sve obveze za nabavu nefinancijske imovine</w:t>
      </w:r>
    </w:p>
    <w:p w14:paraId="2BA0EB55" w14:textId="71386F2D" w:rsidR="00597DB7" w:rsidRPr="00597DB7" w:rsidRDefault="00597DB7" w:rsidP="00EB4794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9111- Vlasiti izvori iz proračuna jednaki su ukupnoj imovini, te su veći u odnosu na prethodno razdoblje</w:t>
      </w:r>
    </w:p>
    <w:p w14:paraId="4B60B131" w14:textId="7B76D5FB" w:rsidR="00597DB7" w:rsidRPr="00E07CFB" w:rsidRDefault="00597DB7" w:rsidP="00597DB7">
      <w:pPr>
        <w:pStyle w:val="Odlomakpopisa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92211 – prikazuje ukupan višak poslovanja, nakon obvezne korekcije rezultata poslovanja</w:t>
      </w:r>
    </w:p>
    <w:p w14:paraId="11D43467" w14:textId="77777777" w:rsidR="00E07CFB" w:rsidRDefault="00E07CFB" w:rsidP="00E07CFB">
      <w:pPr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6744C0" w14:textId="77777777" w:rsidR="00E07CFB" w:rsidRDefault="00E07CFB" w:rsidP="00E07CFB">
      <w:pPr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E867C0" w14:textId="77777777" w:rsidR="00E07CFB" w:rsidRPr="00E07CFB" w:rsidRDefault="00E07CFB" w:rsidP="00E07CFB">
      <w:pPr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BCE3A" w14:textId="65E12975" w:rsidR="00804EA0" w:rsidRDefault="00122558" w:rsidP="00E07C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2558">
        <w:rPr>
          <w:rFonts w:ascii="Times New Roman" w:hAnsi="Times New Roman" w:cs="Times New Roman"/>
          <w:sz w:val="24"/>
          <w:szCs w:val="24"/>
        </w:rPr>
        <w:lastRenderedPageBreak/>
        <w:t xml:space="preserve">Popis ugovornih odnosa koji uz ispunjenje određenih uvjeta mogu postati obveza ili imovina: </w:t>
      </w:r>
      <w:bookmarkStart w:id="0" w:name="_GoBack"/>
      <w:bookmarkEnd w:id="0"/>
    </w:p>
    <w:p w14:paraId="5CCBD44C" w14:textId="77777777" w:rsidR="00804EA0" w:rsidRPr="00122558" w:rsidRDefault="00804EA0" w:rsidP="001225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0" w:type="dxa"/>
        <w:tblInd w:w="-147" w:type="dxa"/>
        <w:tblLook w:val="04A0" w:firstRow="1" w:lastRow="0" w:firstColumn="1" w:lastColumn="0" w:noHBand="0" w:noVBand="1"/>
      </w:tblPr>
      <w:tblGrid>
        <w:gridCol w:w="568"/>
        <w:gridCol w:w="4178"/>
        <w:gridCol w:w="1518"/>
        <w:gridCol w:w="1498"/>
        <w:gridCol w:w="1588"/>
      </w:tblGrid>
      <w:tr w:rsidR="00122558" w14:paraId="7CAB1E78" w14:textId="77777777" w:rsidTr="00804EA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A34A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294C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132A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01D5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122558" w14:paraId="416157FE" w14:textId="77777777" w:rsidTr="00804EA0">
        <w:trPr>
          <w:trHeight w:val="3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D67B" w14:textId="77777777" w:rsidR="00122558" w:rsidRDefault="0012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1450" w14:textId="77777777" w:rsidR="00122558" w:rsidRDefault="0012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FC8F" w14:textId="77777777" w:rsidR="00122558" w:rsidRDefault="0012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B5F8" w14:textId="77777777" w:rsidR="00122558" w:rsidRDefault="0012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DUGUJE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B187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POTRAŽUJE</w:t>
            </w:r>
          </w:p>
        </w:tc>
      </w:tr>
      <w:tr w:rsidR="00122558" w14:paraId="0C8E661E" w14:textId="77777777" w:rsidTr="00804EA0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DD8" w14:textId="77777777" w:rsidR="00122558" w:rsidRDefault="0012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A7C1" w14:textId="362B229E" w:rsidR="00122558" w:rsidRDefault="0012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ugovornih odnosa koji mogu postati obveza</w:t>
            </w:r>
            <w:r w:rsidR="00891EAD">
              <w:rPr>
                <w:rFonts w:ascii="Times New Roman" w:hAnsi="Times New Roman" w:cs="Times New Roman"/>
                <w:sz w:val="24"/>
                <w:szCs w:val="24"/>
              </w:rPr>
              <w:t>/imovina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795A40" w14:textId="4038372D" w:rsidR="00122558" w:rsidRDefault="0012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980" w14:textId="0140F6E7" w:rsidR="00122558" w:rsidRDefault="0089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B94" w14:textId="577A872E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92C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433"/>
        <w:tblW w:w="9175" w:type="dxa"/>
        <w:tblLook w:val="04A0" w:firstRow="1" w:lastRow="0" w:firstColumn="1" w:lastColumn="0" w:noHBand="0" w:noVBand="1"/>
      </w:tblPr>
      <w:tblGrid>
        <w:gridCol w:w="561"/>
        <w:gridCol w:w="4112"/>
        <w:gridCol w:w="1329"/>
        <w:gridCol w:w="1540"/>
        <w:gridCol w:w="1633"/>
      </w:tblGrid>
      <w:tr w:rsidR="00122558" w14:paraId="61D8A235" w14:textId="77777777" w:rsidTr="00804EA0">
        <w:trPr>
          <w:trHeight w:val="23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4B2A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1ED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8881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9AAC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122558" w14:paraId="0F912601" w14:textId="77777777" w:rsidTr="00804EA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B07B" w14:textId="77777777" w:rsidR="00122558" w:rsidRDefault="0012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7BC" w14:textId="77777777" w:rsidR="00122558" w:rsidRDefault="0012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C41A" w14:textId="77777777" w:rsidR="00122558" w:rsidRDefault="0012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D3E3" w14:textId="77777777" w:rsidR="00122558" w:rsidRDefault="0012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DUGUJE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9F62" w14:textId="7777777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POTRAŽUJE</w:t>
            </w:r>
          </w:p>
        </w:tc>
      </w:tr>
      <w:tr w:rsidR="00122558" w14:paraId="44898A14" w14:textId="77777777" w:rsidTr="00804EA0">
        <w:trPr>
          <w:trHeight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BF11" w14:textId="77777777" w:rsidR="00122558" w:rsidRDefault="0012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D831" w14:textId="3717462F" w:rsidR="00122558" w:rsidRDefault="0012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Tuđa imovina dobivena na korištenje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7F1" w14:textId="39A85894" w:rsidR="00804EA0" w:rsidRPr="00804EA0" w:rsidRDefault="00804EA0" w:rsidP="0080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4CC" w14:textId="4E6996A7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B16" w14:textId="47A98BEB" w:rsidR="00122558" w:rsidRDefault="0012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B25DE" w14:textId="77777777" w:rsidR="00122558" w:rsidRPr="00122558" w:rsidRDefault="00122558" w:rsidP="00122558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F65944" w14:textId="237DDA20" w:rsidR="00122558" w:rsidRDefault="00122558" w:rsidP="0012255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71D73" w14:textId="4893FA59" w:rsidR="00891EAD" w:rsidRDefault="00891EAD" w:rsidP="0012255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sudskih sporova u tijeku</w:t>
      </w:r>
    </w:p>
    <w:tbl>
      <w:tblPr>
        <w:tblStyle w:val="Reetkatablice"/>
        <w:tblpPr w:leftFromText="180" w:rightFromText="180" w:vertAnchor="text" w:horzAnchor="margin" w:tblpXSpec="right" w:tblpY="433"/>
        <w:tblW w:w="8974" w:type="dxa"/>
        <w:tblLook w:val="04A0" w:firstRow="1" w:lastRow="0" w:firstColumn="1" w:lastColumn="0" w:noHBand="0" w:noVBand="1"/>
      </w:tblPr>
      <w:tblGrid>
        <w:gridCol w:w="537"/>
        <w:gridCol w:w="2860"/>
        <w:gridCol w:w="2556"/>
        <w:gridCol w:w="1467"/>
        <w:gridCol w:w="1554"/>
      </w:tblGrid>
      <w:tr w:rsidR="00891EAD" w14:paraId="059A5D1B" w14:textId="77777777" w:rsidTr="00804EA0">
        <w:trPr>
          <w:trHeight w:val="24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52A7" w14:textId="77777777" w:rsidR="00891EAD" w:rsidRDefault="00891EAD" w:rsidP="00A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BB12" w14:textId="48BBCA14" w:rsidR="00891EAD" w:rsidRDefault="00891EAD" w:rsidP="00A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PRIRODE SPORA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5250" w14:textId="7DAC41E8" w:rsidR="00891EAD" w:rsidRPr="00891EAD" w:rsidRDefault="00891EAD" w:rsidP="00A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AD">
              <w:rPr>
                <w:rFonts w:ascii="Times New Roman" w:hAnsi="Times New Roman" w:cs="Times New Roman"/>
                <w:sz w:val="24"/>
                <w:szCs w:val="24"/>
              </w:rPr>
              <w:t>Procijenjeno vrijeme odljeva/priljeva sredstava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D0C8" w14:textId="1DA0AEE6" w:rsidR="00891EAD" w:rsidRPr="00891EAD" w:rsidRDefault="00891EAD" w:rsidP="00A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AD">
              <w:rPr>
                <w:rFonts w:ascii="Times New Roman" w:hAnsi="Times New Roman" w:cs="Times New Roman"/>
                <w:sz w:val="24"/>
                <w:szCs w:val="24"/>
              </w:rPr>
              <w:t>PROCJENA FINANCIJSKOG UČINKA</w:t>
            </w:r>
          </w:p>
        </w:tc>
      </w:tr>
      <w:tr w:rsidR="00891EAD" w14:paraId="6A12CBAD" w14:textId="77777777" w:rsidTr="00804EA0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7D20" w14:textId="77777777" w:rsidR="00891EAD" w:rsidRDefault="00891EAD" w:rsidP="00A0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DD76" w14:textId="77777777" w:rsidR="00891EAD" w:rsidRDefault="00891EAD" w:rsidP="00A0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D17B" w14:textId="77777777" w:rsidR="00891EAD" w:rsidRPr="00891EAD" w:rsidRDefault="00891EAD" w:rsidP="00A0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ED0" w14:textId="61788446" w:rsidR="00891EAD" w:rsidRPr="00891EAD" w:rsidRDefault="00891EAD" w:rsidP="00A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AD">
              <w:rPr>
                <w:rFonts w:ascii="Times New Roman" w:hAnsi="Times New Roman" w:cs="Times New Roman"/>
                <w:sz w:val="24"/>
                <w:szCs w:val="24"/>
              </w:rPr>
              <w:t>Obveza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9751" w14:textId="270603D7" w:rsidR="00891EAD" w:rsidRDefault="00891EAD" w:rsidP="00A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Imovina </w:t>
            </w:r>
          </w:p>
        </w:tc>
      </w:tr>
      <w:tr w:rsidR="00891EAD" w14:paraId="2FB805F4" w14:textId="77777777" w:rsidTr="00804EA0">
        <w:trPr>
          <w:trHeight w:val="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9019" w14:textId="77777777" w:rsidR="00891EAD" w:rsidRDefault="00891EAD" w:rsidP="00A02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0A2" w14:textId="19492C59" w:rsidR="00891EAD" w:rsidRDefault="00804EA0" w:rsidP="0080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D92" w14:textId="17391204" w:rsidR="00891EAD" w:rsidRDefault="00804EA0" w:rsidP="0089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D38" w14:textId="77777777" w:rsidR="00891EAD" w:rsidRDefault="00891EAD" w:rsidP="00A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325" w14:textId="77777777" w:rsidR="00891EAD" w:rsidRDefault="00891EAD" w:rsidP="00A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8A43F" w14:textId="77777777" w:rsidR="00891EAD" w:rsidRDefault="00891EAD" w:rsidP="0012255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CDC00" w14:textId="6186C01D" w:rsidR="00122558" w:rsidRDefault="00891EAD" w:rsidP="00891E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1EAD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Obvezne bilješke uz Bilancu iz čl. 15. stavka 2. Pravilnika se ne iskazuju, jer školska ustanova takve podatke nema iskazane u Bilanci.</w:t>
      </w:r>
    </w:p>
    <w:p w14:paraId="01973389" w14:textId="77777777" w:rsidR="00891EAD" w:rsidRDefault="00891EAD" w:rsidP="00891E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366469" w14:textId="77777777" w:rsidR="00891EAD" w:rsidRPr="00891EAD" w:rsidRDefault="00891EAD" w:rsidP="00891EA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1E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Bilješke uz RAS-funkcijski</w:t>
      </w:r>
    </w:p>
    <w:p w14:paraId="62B6CFE8" w14:textId="68A9D8F6" w:rsidR="00891EAD" w:rsidRPr="00891EAD" w:rsidRDefault="00891EAD" w:rsidP="00891E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1EAD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09</w:t>
      </w:r>
      <w:r w:rsid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91E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 </w:t>
      </w:r>
      <w:r w:rsid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Osnovno</w:t>
      </w:r>
      <w:r w:rsidRPr="00891E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obrazovanje </w:t>
      </w:r>
      <w:r w:rsid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891E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prikazani su </w:t>
      </w:r>
      <w:r w:rsidRPr="00891EAD">
        <w:rPr>
          <w:rFonts w:ascii="Times New Roman" w:eastAsia="Times New Roman" w:hAnsi="Times New Roman" w:cs="Times New Roman"/>
          <w:sz w:val="24"/>
          <w:szCs w:val="24"/>
          <w:lang w:eastAsia="hr-HR"/>
        </w:rPr>
        <w:t>ukupn</w:t>
      </w:r>
      <w:r w:rsid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891EAD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rashodi poslovanja</w:t>
      </w:r>
      <w:r w:rsid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su nešto veći u odnosu na prethodno razdoblje, a  rashodi ostvareni zbog prehrane učenika u Osnovnoj školi Ivana Martinovića Štitar iskazani su na ŠIFRI 096 Dodatne usluge  u obrazovanju</w:t>
      </w:r>
    </w:p>
    <w:p w14:paraId="7DB5E337" w14:textId="77777777" w:rsidR="00994E24" w:rsidRDefault="00994E24" w:rsidP="00891E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06826" w14:textId="77777777" w:rsidR="00994E24" w:rsidRPr="00994E24" w:rsidRDefault="00994E24" w:rsidP="00994E24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E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Bilješke uz P-VRIO</w:t>
      </w:r>
    </w:p>
    <w:p w14:paraId="462C2ED3" w14:textId="5A48D6C0" w:rsidR="00994E24" w:rsidRPr="00994E24" w:rsidRDefault="00994E24" w:rsidP="00994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izvještajnom razdoblju 01.01.-31.12.2024. godine nije bilo promjena u vrijednosti i obujmu imovine i obveza</w:t>
      </w:r>
      <w:r w:rsid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80D3563" w14:textId="77777777" w:rsidR="00994E24" w:rsidRPr="00994E24" w:rsidRDefault="00994E24" w:rsidP="00994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C5DD8D" w14:textId="77777777" w:rsidR="00994E24" w:rsidRPr="00994E24" w:rsidRDefault="00994E24" w:rsidP="00994E24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E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Bilješke uz obrazac OBVEZE</w:t>
      </w:r>
    </w:p>
    <w:p w14:paraId="4AD121BF" w14:textId="77777777" w:rsidR="00994E24" w:rsidRPr="00994E24" w:rsidRDefault="00994E24" w:rsidP="00994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0866B7" w14:textId="1D09F857" w:rsidR="00994E24" w:rsidRPr="00994E24" w:rsidRDefault="00994E24" w:rsidP="00994E24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V001 </w:t>
      </w:r>
      <w:r w:rsidR="00A274BC">
        <w:rPr>
          <w:rFonts w:ascii="Times New Roman" w:eastAsia="Times New Roman" w:hAnsi="Times New Roman" w:cs="Times New Roman"/>
          <w:sz w:val="24"/>
          <w:szCs w:val="24"/>
          <w:lang w:eastAsia="hr-HR"/>
        </w:rPr>
        <w:t>– Stanje obveza na dan 1. siječ</w:t>
      </w:r>
      <w:r w:rsidRP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>nja 202</w:t>
      </w:r>
      <w:r w:rsid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iznosi </w:t>
      </w:r>
      <w:r w:rsidR="00D16A90" w:rsidRPr="00D16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58.349,78 </w:t>
      </w:r>
      <w:r w:rsidRP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14:paraId="67C72617" w14:textId="77777777" w:rsidR="00D16A90" w:rsidRDefault="00994E24" w:rsidP="00994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V006 – Stanje obveza na kraju izvještajnog razdoblja iznosi </w:t>
      </w:r>
      <w:r w:rsid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>59.337,36</w:t>
      </w:r>
      <w:r w:rsidRPr="00994E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49F3E488" w14:textId="0944A966" w:rsidR="00D16A90" w:rsidRDefault="00D16A90" w:rsidP="00994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V007 – Stanje dospjelih obveza na kraju izvještajnog razdoblje nema, budući da su svi računi s dospjećem plaćanja na dan 31.12.2024. plaćeni</w:t>
      </w:r>
    </w:p>
    <w:p w14:paraId="15DA527F" w14:textId="15D7BA22" w:rsidR="00D16A90" w:rsidRDefault="00D16A90" w:rsidP="00994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V009 – Stanje nedospjelih obveza na kraju izvještajnog razdoblja  iznosi 59.337,36 eura, </w:t>
      </w:r>
      <w:r w:rsidRP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odnosi se na plaću za 12. mjesec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2024. godine</w:t>
      </w:r>
      <w:r w:rsidRP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dospijeva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siječnja 2025. godine,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 materijalna prava zaposlenika koja dospijeva</w:t>
      </w:r>
      <w:r w:rsidR="00590A26">
        <w:rPr>
          <w:rFonts w:ascii="Times New Roman" w:eastAsia="Times New Roman" w:hAnsi="Times New Roman" w:cs="Times New Roman"/>
          <w:sz w:val="24"/>
          <w:szCs w:val="24"/>
          <w:lang w:eastAsia="hr-HR"/>
        </w:rPr>
        <w:t>ju 27. siječnja 2025. godine,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obveze za </w:t>
      </w:r>
      <w:r w:rsidR="00804E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materijalne </w:t>
      </w:r>
      <w:r w:rsidRP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rashode </w:t>
      </w:r>
      <w:r w:rsidR="00804E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dospijećem plaćanja u </w:t>
      </w:r>
      <w:r w:rsidRP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</w:t>
      </w:r>
      <w:r w:rsidR="00804E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>2025.</w:t>
      </w:r>
      <w:r w:rsidR="00804EA0">
        <w:rPr>
          <w:rFonts w:ascii="Times New Roman" w:eastAsia="Times New Roman" w:hAnsi="Times New Roman" w:cs="Times New Roman"/>
          <w:sz w:val="24"/>
          <w:szCs w:val="24"/>
          <w:lang w:eastAsia="hr-HR"/>
        </w:rPr>
        <w:t>, te međusobne obveze subjekata općeg proračuna, odnose se</w:t>
      </w:r>
      <w:r w:rsidRPr="00D16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obveze za povrat u proračun za bolovanje preko</w:t>
      </w:r>
      <w:r w:rsidR="00804E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42 dana.</w:t>
      </w:r>
    </w:p>
    <w:p w14:paraId="6ABFE710" w14:textId="77777777" w:rsidR="00994E24" w:rsidRPr="00994E24" w:rsidRDefault="00994E24" w:rsidP="00994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1053EF" w14:textId="77777777" w:rsidR="00994E24" w:rsidRPr="00994E24" w:rsidRDefault="00994E24" w:rsidP="00994E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9B30C" w14:textId="578983BF" w:rsidR="00570637" w:rsidRDefault="00361E71" w:rsidP="00361E7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4F28491C" w14:textId="1F4AC634" w:rsidR="00361E71" w:rsidRDefault="00361E71" w:rsidP="00D162E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9028A7" w14:textId="0E423101" w:rsidR="00361E71" w:rsidRPr="0007110D" w:rsidRDefault="00361E71" w:rsidP="00361E7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Marija Klarić Brdarić</w:t>
      </w:r>
    </w:p>
    <w:sectPr w:rsidR="00361E71" w:rsidRPr="0007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605B"/>
    <w:multiLevelType w:val="hybridMultilevel"/>
    <w:tmpl w:val="3CB8A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8A3"/>
    <w:multiLevelType w:val="hybridMultilevel"/>
    <w:tmpl w:val="287A3D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E3CC7"/>
    <w:multiLevelType w:val="hybridMultilevel"/>
    <w:tmpl w:val="657A994C"/>
    <w:lvl w:ilvl="0" w:tplc="926E0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0AC7"/>
    <w:multiLevelType w:val="hybridMultilevel"/>
    <w:tmpl w:val="65FAC7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40CEF"/>
    <w:multiLevelType w:val="hybridMultilevel"/>
    <w:tmpl w:val="2A509398"/>
    <w:lvl w:ilvl="0" w:tplc="81DC63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3363"/>
    <w:multiLevelType w:val="hybridMultilevel"/>
    <w:tmpl w:val="F75648B2"/>
    <w:lvl w:ilvl="0" w:tplc="7CEAC1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82E9E"/>
    <w:multiLevelType w:val="hybridMultilevel"/>
    <w:tmpl w:val="9738C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F35"/>
    <w:multiLevelType w:val="hybridMultilevel"/>
    <w:tmpl w:val="5B449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33E49"/>
    <w:multiLevelType w:val="hybridMultilevel"/>
    <w:tmpl w:val="57D0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54E8A"/>
    <w:multiLevelType w:val="hybridMultilevel"/>
    <w:tmpl w:val="E466AF18"/>
    <w:lvl w:ilvl="0" w:tplc="D8F6F8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98"/>
    <w:rsid w:val="00030980"/>
    <w:rsid w:val="00054343"/>
    <w:rsid w:val="0007110D"/>
    <w:rsid w:val="00076D83"/>
    <w:rsid w:val="000A345F"/>
    <w:rsid w:val="000A6BE3"/>
    <w:rsid w:val="000E125E"/>
    <w:rsid w:val="000F3464"/>
    <w:rsid w:val="001065F9"/>
    <w:rsid w:val="00122558"/>
    <w:rsid w:val="00162683"/>
    <w:rsid w:val="00193428"/>
    <w:rsid w:val="00221AF0"/>
    <w:rsid w:val="002C7C77"/>
    <w:rsid w:val="0030775E"/>
    <w:rsid w:val="003369BC"/>
    <w:rsid w:val="00361E71"/>
    <w:rsid w:val="00377CE6"/>
    <w:rsid w:val="00382F1C"/>
    <w:rsid w:val="0038526B"/>
    <w:rsid w:val="003927E8"/>
    <w:rsid w:val="003947CD"/>
    <w:rsid w:val="003965E4"/>
    <w:rsid w:val="00433BA4"/>
    <w:rsid w:val="00466AE1"/>
    <w:rsid w:val="004921ED"/>
    <w:rsid w:val="004B26BD"/>
    <w:rsid w:val="004B584A"/>
    <w:rsid w:val="004B63D9"/>
    <w:rsid w:val="004D2840"/>
    <w:rsid w:val="004D494A"/>
    <w:rsid w:val="004F1AA9"/>
    <w:rsid w:val="00502234"/>
    <w:rsid w:val="00555463"/>
    <w:rsid w:val="00563ADE"/>
    <w:rsid w:val="00570637"/>
    <w:rsid w:val="00586777"/>
    <w:rsid w:val="00590A26"/>
    <w:rsid w:val="00597DB7"/>
    <w:rsid w:val="00627447"/>
    <w:rsid w:val="00633FBF"/>
    <w:rsid w:val="00635B36"/>
    <w:rsid w:val="0066025A"/>
    <w:rsid w:val="006B1972"/>
    <w:rsid w:val="006D63FB"/>
    <w:rsid w:val="0072626D"/>
    <w:rsid w:val="0077300E"/>
    <w:rsid w:val="007E168E"/>
    <w:rsid w:val="00804EA0"/>
    <w:rsid w:val="00821749"/>
    <w:rsid w:val="00850A30"/>
    <w:rsid w:val="00886A93"/>
    <w:rsid w:val="00891EAD"/>
    <w:rsid w:val="008B291D"/>
    <w:rsid w:val="008C0AE6"/>
    <w:rsid w:val="009413DB"/>
    <w:rsid w:val="00971FFF"/>
    <w:rsid w:val="00994E24"/>
    <w:rsid w:val="009C00DF"/>
    <w:rsid w:val="009C6524"/>
    <w:rsid w:val="009C745C"/>
    <w:rsid w:val="009E4698"/>
    <w:rsid w:val="00A274BC"/>
    <w:rsid w:val="00A5676F"/>
    <w:rsid w:val="00A65D37"/>
    <w:rsid w:val="00A84C8F"/>
    <w:rsid w:val="00AF2E2C"/>
    <w:rsid w:val="00AF7A17"/>
    <w:rsid w:val="00B53FFD"/>
    <w:rsid w:val="00B839C3"/>
    <w:rsid w:val="00C04250"/>
    <w:rsid w:val="00C310AE"/>
    <w:rsid w:val="00CA0F8E"/>
    <w:rsid w:val="00CD131C"/>
    <w:rsid w:val="00CE3672"/>
    <w:rsid w:val="00CF0E67"/>
    <w:rsid w:val="00D162E1"/>
    <w:rsid w:val="00D16A90"/>
    <w:rsid w:val="00D34A50"/>
    <w:rsid w:val="00D4301D"/>
    <w:rsid w:val="00D902E7"/>
    <w:rsid w:val="00D9269E"/>
    <w:rsid w:val="00D929A3"/>
    <w:rsid w:val="00DE2A2B"/>
    <w:rsid w:val="00E07CFB"/>
    <w:rsid w:val="00E242BF"/>
    <w:rsid w:val="00E47446"/>
    <w:rsid w:val="00E8326A"/>
    <w:rsid w:val="00EA5CF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5CF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555463"/>
    <w:pPr>
      <w:keepNext/>
      <w:keepLines/>
      <w:spacing w:after="178" w:line="259" w:lineRule="auto"/>
      <w:ind w:left="10" w:hanging="10"/>
      <w:outlineLvl w:val="0"/>
    </w:pPr>
    <w:rPr>
      <w:rFonts w:ascii="Calibri" w:eastAsia="Calibri" w:hAnsi="Calibri" w:cs="Calibri"/>
      <w:b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A30"/>
    <w:pPr>
      <w:ind w:left="720"/>
      <w:contextualSpacing/>
    </w:pPr>
  </w:style>
  <w:style w:type="paragraph" w:styleId="Bezproreda">
    <w:name w:val="No Spacing"/>
    <w:uiPriority w:val="1"/>
    <w:qFormat/>
    <w:rsid w:val="00D929A3"/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1"/>
    <w:uiPriority w:val="99"/>
    <w:rsid w:val="00D929A3"/>
    <w:rPr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D929A3"/>
    <w:pPr>
      <w:widowControl w:val="0"/>
      <w:shd w:val="clear" w:color="auto" w:fill="FFFFFF"/>
      <w:spacing w:before="400" w:line="274" w:lineRule="exact"/>
    </w:pPr>
  </w:style>
  <w:style w:type="table" w:styleId="Reetkatablice">
    <w:name w:val="Table Grid"/>
    <w:basedOn w:val="Obinatablica"/>
    <w:uiPriority w:val="39"/>
    <w:rsid w:val="00D9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555463"/>
    <w:rPr>
      <w:rFonts w:ascii="Calibri" w:eastAsia="Calibri" w:hAnsi="Calibri" w:cs="Calibri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0A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F150-05B7-4426-A526-1628F890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Windows korisnik</cp:lastModifiedBy>
  <cp:revision>6</cp:revision>
  <cp:lastPrinted>2025-01-29T10:44:00Z</cp:lastPrinted>
  <dcterms:created xsi:type="dcterms:W3CDTF">2025-01-29T10:44:00Z</dcterms:created>
  <dcterms:modified xsi:type="dcterms:W3CDTF">2025-01-30T15:04:00Z</dcterms:modified>
</cp:coreProperties>
</file>